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D0FC0" w14:textId="77777777" w:rsidR="00F30FDC" w:rsidRDefault="00F30FDC" w:rsidP="00F30FDC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7001F524" w14:textId="77777777" w:rsidR="00F30FDC" w:rsidRDefault="00F30FDC" w:rsidP="00F30FDC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«КОНЦЕРТМЕЙСТЕР»</w:t>
      </w:r>
    </w:p>
    <w:p w14:paraId="16264F5B" w14:textId="77777777" w:rsidR="004804B5" w:rsidRDefault="004804B5" w:rsidP="004804B5">
      <w:pPr>
        <w:spacing w:after="0" w:line="240" w:lineRule="auto"/>
        <w:ind w:left="0" w:right="65" w:firstLine="0"/>
        <w:jc w:val="center"/>
        <w:rPr>
          <w:i/>
          <w:iCs/>
          <w:color w:val="auto"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20 балл</w:t>
      </w:r>
      <w:r w:rsidR="00E918D3">
        <w:rPr>
          <w:i/>
          <w:iCs/>
          <w:color w:val="auto"/>
          <w:szCs w:val="24"/>
        </w:rPr>
        <w:t>ов</w:t>
      </w:r>
    </w:p>
    <w:p w14:paraId="56BF117A" w14:textId="77777777" w:rsidR="00E918D3" w:rsidRDefault="00E918D3" w:rsidP="004804B5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</w:p>
    <w:tbl>
      <w:tblPr>
        <w:tblStyle w:val="TableGrid"/>
        <w:tblW w:w="9498" w:type="dxa"/>
        <w:tblInd w:w="-28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3118"/>
        <w:gridCol w:w="2268"/>
      </w:tblGrid>
      <w:tr w:rsidR="00F30FFE" w14:paraId="7CA6ECA1" w14:textId="77777777" w:rsidTr="00F30FFE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E50BB" w14:textId="77777777" w:rsidR="00F30FFE" w:rsidRDefault="00F30FFE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C06D9" w14:textId="77777777" w:rsidR="00F30FFE" w:rsidRDefault="00F30FFE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6CDFA8D7" w14:textId="77777777" w:rsidR="00F30FFE" w:rsidRDefault="00F30FFE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5B5D439A" w14:textId="77777777" w:rsidR="00F30FFE" w:rsidRDefault="00F30FFE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762C2" w14:textId="77777777" w:rsidR="00F30FFE" w:rsidRDefault="00F30FF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649470F6" w14:textId="77777777" w:rsidR="00F30FFE" w:rsidRDefault="00F30FF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F30FFE" w14:paraId="4FB82D87" w14:textId="77777777" w:rsidTr="00F30FFE">
        <w:trPr>
          <w:trHeight w:val="362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0D965" w14:textId="77777777" w:rsidR="00F30FFE" w:rsidRDefault="00F30FF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F30FFE" w14:paraId="3B5C38D1" w14:textId="77777777" w:rsidTr="00F30FFE">
        <w:trPr>
          <w:trHeight w:val="50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77406" w14:textId="7777777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</w:rPr>
              <w:t>Критерий 3.2</w:t>
            </w:r>
          </w:p>
          <w:p w14:paraId="03EAFE2C" w14:textId="7777777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color w:val="000000" w:themeColor="text1"/>
                <w:sz w:val="22"/>
              </w:rPr>
              <w:t>Выявление развития у обучающихся способностей к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 w:themeColor="text1"/>
                <w:sz w:val="22"/>
              </w:rPr>
              <w:t>научной (</w:t>
            </w:r>
            <w:r>
              <w:rPr>
                <w:sz w:val="22"/>
              </w:rPr>
              <w:t>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175B1B15" w14:textId="77777777" w:rsidR="00BB1157" w:rsidRDefault="00BB1157">
            <w:pPr>
              <w:widowControl w:val="0"/>
              <w:spacing w:after="0" w:line="240" w:lineRule="auto"/>
              <w:ind w:left="-10" w:firstLine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6925985A" w14:textId="2E088174" w:rsidR="00F30FFE" w:rsidRDefault="00F30FFE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Примечание:</w:t>
            </w:r>
            <w:r>
              <w:rPr>
                <w:i/>
                <w:iCs/>
                <w:sz w:val="18"/>
                <w:szCs w:val="18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2A1A4" w14:textId="77777777" w:rsidR="00F30FFE" w:rsidRDefault="00F30FF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материалы не представлены;</w:t>
            </w:r>
          </w:p>
          <w:p w14:paraId="170FEE77" w14:textId="77777777" w:rsidR="00F30FFE" w:rsidRDefault="00F30FF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3 балла </w:t>
            </w:r>
            <w:r>
              <w:rPr>
                <w:sz w:val="22"/>
              </w:rPr>
              <w:t>– участие в образовательной организации</w:t>
            </w:r>
          </w:p>
          <w:p w14:paraId="593C158F" w14:textId="77777777" w:rsidR="00F30FFE" w:rsidRDefault="00F30FFE">
            <w:pPr>
              <w:widowControl w:val="0"/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5 баллов </w:t>
            </w:r>
            <w:r>
              <w:rPr>
                <w:sz w:val="22"/>
              </w:rPr>
              <w:t>– участие на муниципальном уровне</w:t>
            </w:r>
          </w:p>
          <w:p w14:paraId="7113EFFB" w14:textId="77777777" w:rsidR="00F30FFE" w:rsidRDefault="00F30FFE">
            <w:pPr>
              <w:widowControl w:val="0"/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7 баллов </w:t>
            </w:r>
            <w:r>
              <w:rPr>
                <w:sz w:val="22"/>
              </w:rPr>
              <w:t>– участие на региональном уровне</w:t>
            </w:r>
          </w:p>
          <w:p w14:paraId="24EA52A4" w14:textId="77777777" w:rsidR="00F30FFE" w:rsidRDefault="00F30FF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sz w:val="22"/>
              </w:rPr>
              <w:t xml:space="preserve">10 баллов </w:t>
            </w:r>
            <w:r>
              <w:rPr>
                <w:sz w:val="22"/>
              </w:rPr>
              <w:t>– участие на всероссийском уровне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12B21" w14:textId="77777777" w:rsidR="00F30FFE" w:rsidRDefault="00F30FF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F30FFE" w14:paraId="44C8EA63" w14:textId="77777777" w:rsidTr="00F30FFE">
        <w:trPr>
          <w:trHeight w:val="50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C876F" w14:textId="7777777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</w:rPr>
              <w:t>Критерий 3.4.</w:t>
            </w:r>
          </w:p>
          <w:p w14:paraId="01E4A18B" w14:textId="7777777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000000" w:themeColor="text1"/>
                <w:sz w:val="22"/>
              </w:rPr>
            </w:pPr>
            <w:r>
              <w:rPr>
                <w:iCs/>
                <w:color w:val="000000" w:themeColor="text1"/>
                <w:sz w:val="22"/>
              </w:rPr>
              <w:t>Организация и поддержка разнообразных видов деятельности обучающихся и воспитанников</w:t>
            </w:r>
            <w:r>
              <w:t xml:space="preserve"> </w:t>
            </w:r>
            <w:r>
              <w:rPr>
                <w:iCs/>
                <w:color w:val="000000" w:themeColor="text1"/>
                <w:sz w:val="22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5FA68" w14:textId="77777777" w:rsidR="00F30FFE" w:rsidRDefault="00F30FF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5534485D" w14:textId="77777777" w:rsidR="00F30FFE" w:rsidRDefault="00F30FF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sz w:val="22"/>
              </w:rPr>
              <w:t xml:space="preserve">3 балла </w:t>
            </w:r>
            <w:r>
              <w:rPr>
                <w:sz w:val="22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90DCC" w14:textId="77777777" w:rsidR="00F30FFE" w:rsidRDefault="00F30FF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 </w:t>
            </w:r>
          </w:p>
        </w:tc>
      </w:tr>
      <w:tr w:rsidR="00F30FFE" w14:paraId="5B54CA20" w14:textId="77777777" w:rsidTr="00F30FFE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BFF7" w14:textId="7777777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3.11.</w:t>
            </w:r>
          </w:p>
          <w:p w14:paraId="7ED54510" w14:textId="7777777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Динамика личностного и интеллектуального развития субъектов образования по итогам мониторинга организации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6B06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B61BAE5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bCs/>
                <w:color w:val="auto"/>
                <w:sz w:val="22"/>
              </w:rPr>
              <w:t>– наличие динамики</w:t>
            </w:r>
            <w:r>
              <w:rPr>
                <w:iCs/>
                <w:sz w:val="22"/>
              </w:rPr>
              <w:t xml:space="preserve"> личностного и интеллектуального развития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A461" w14:textId="680221FA" w:rsidR="00F30FFE" w:rsidRDefault="00F30FF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Справка по итогам мониторинга </w:t>
            </w:r>
          </w:p>
        </w:tc>
      </w:tr>
      <w:tr w:rsidR="00F30FFE" w14:paraId="3D4FD931" w14:textId="77777777" w:rsidTr="00F30FFE">
        <w:trPr>
          <w:trHeight w:val="365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B1A0B" w14:textId="77777777" w:rsidR="00F30FFE" w:rsidRDefault="00F30FF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F30FFE" w14:paraId="27A9C1FB" w14:textId="77777777" w:rsidTr="00F30FFE">
        <w:trPr>
          <w:trHeight w:val="76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C0B36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6F56EB5C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012F8" w14:textId="77777777" w:rsidR="00F30FFE" w:rsidRDefault="00F30FF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материалы не представлены;</w:t>
            </w:r>
          </w:p>
          <w:p w14:paraId="56349952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проведение открытого урока/мероприятия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AC7EA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F30FFE" w14:paraId="317B47CC" w14:textId="77777777" w:rsidTr="00F30FFE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3881C" w14:textId="77777777" w:rsidR="00F30FFE" w:rsidRDefault="00F30FFE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0" w:name="_Hlk134821013"/>
            <w:bookmarkEnd w:id="0"/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14:paraId="6F097069" w14:textId="77777777" w:rsidR="00F30FFE" w:rsidRDefault="00F30FFE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Осуществление обучения по индивидуальному учебному плану, в </w:t>
            </w:r>
            <w:r>
              <w:rPr>
                <w:rFonts w:ascii="Times New Roman" w:hAnsi="Times New Roman" w:cs="Times New Roman"/>
                <w:iCs/>
              </w:rPr>
              <w:lastRenderedPageBreak/>
              <w:t>том числе с детьми с ОВЗ с использованием современных образовательных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A6EF8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>0</w:t>
            </w:r>
            <w:bookmarkStart w:id="1" w:name="_Hlk129526481"/>
            <w:r>
              <w:rPr>
                <w:b/>
                <w:bCs/>
                <w:color w:val="auto"/>
                <w:sz w:val="22"/>
              </w:rPr>
              <w:t xml:space="preserve">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EEFFFA0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 xml:space="preserve">– один учебный </w:t>
            </w:r>
            <w:r>
              <w:rPr>
                <w:bCs/>
                <w:color w:val="auto"/>
                <w:sz w:val="22"/>
              </w:rPr>
              <w:lastRenderedPageBreak/>
              <w:t>план;</w:t>
            </w:r>
          </w:p>
          <w:p w14:paraId="082E8DAC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5 баллов</w:t>
            </w:r>
            <w:r>
              <w:rPr>
                <w:color w:val="auto"/>
                <w:sz w:val="22"/>
              </w:rPr>
              <w:t xml:space="preserve"> – более одного учебного плана</w:t>
            </w:r>
            <w:bookmarkEnd w:id="1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DAC5D" w14:textId="77777777" w:rsidR="00F30FFE" w:rsidRDefault="00F30FF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lastRenderedPageBreak/>
              <w:t xml:space="preserve">Копия приказа/выписка из приказа об </w:t>
            </w:r>
            <w:r>
              <w:rPr>
                <w:color w:val="auto"/>
                <w:sz w:val="22"/>
              </w:rPr>
              <w:lastRenderedPageBreak/>
              <w:t>утверждении индивидуального учебного плана с указанием разработчика</w:t>
            </w:r>
          </w:p>
        </w:tc>
      </w:tr>
      <w:tr w:rsidR="00F30FFE" w14:paraId="57D837EF" w14:textId="77777777" w:rsidTr="00F30FFE">
        <w:trPr>
          <w:trHeight w:val="140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7E184D" w14:textId="77777777" w:rsidR="00F30FFE" w:rsidRDefault="00F30FFE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lastRenderedPageBreak/>
              <w:t>Критерий 4.4.</w:t>
            </w:r>
          </w:p>
          <w:p w14:paraId="3D772ED8" w14:textId="6CB06D14" w:rsidR="00F30FFE" w:rsidRDefault="00F30FFE" w:rsidP="00BB115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BB1157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4CEB63" w14:textId="77777777" w:rsidR="00F30FFE" w:rsidRDefault="00F30FF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41EF036A" w14:textId="77777777" w:rsidR="00F30FFE" w:rsidRDefault="00F30FF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0962DA2B" w14:textId="77777777" w:rsidR="00F30FFE" w:rsidRDefault="00F30FF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муниципальный/региональный уровень;</w:t>
            </w:r>
          </w:p>
          <w:p w14:paraId="3058633D" w14:textId="77777777" w:rsidR="00F30FFE" w:rsidRDefault="00F30FF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9E3D6CE" w14:textId="77777777" w:rsidR="00F30FFE" w:rsidRDefault="00F30FFE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F30FFE" w14:paraId="4EDCAA5C" w14:textId="77777777" w:rsidTr="00F30FFE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C2E3" w14:textId="7777777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5BCF49FE" w14:textId="7777777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72B6" w14:textId="77777777" w:rsidR="00F30FFE" w:rsidRDefault="00F30FF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18910E66" w14:textId="6D262FBC" w:rsidR="00F30FFE" w:rsidRDefault="00F30FF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18E7" w14:textId="77777777" w:rsidR="00F30FFE" w:rsidRDefault="00F30FF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F30FFE" w14:paraId="3DC50A37" w14:textId="77777777" w:rsidTr="00F30FFE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79A5" w14:textId="7777777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15C769D7" w14:textId="432B2D97" w:rsidR="00F30FFE" w:rsidRDefault="00F30FF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color w:val="auto"/>
                <w:sz w:val="22"/>
              </w:rPr>
              <w:t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организация и проведение методической и консультативной п</w:t>
            </w:r>
            <w:r w:rsidR="00915904">
              <w:rPr>
                <w:color w:val="auto"/>
                <w:sz w:val="22"/>
              </w:rPr>
              <w:t>омощи педагогическим работникам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07BF" w14:textId="77777777" w:rsidR="00F30FFE" w:rsidRDefault="00F30FF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562D59FF" w14:textId="77777777" w:rsidR="008E1C07" w:rsidRDefault="00F30FF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методических объединениях(педсоветах)/</w:t>
            </w:r>
          </w:p>
          <w:p w14:paraId="741C3C0F" w14:textId="2FFB4907" w:rsidR="00F30FFE" w:rsidRPr="00192FCA" w:rsidRDefault="00F30FF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8FB04" w14:textId="77777777" w:rsidR="00F30FFE" w:rsidRDefault="00F30FF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</w:rPr>
              <w:t>опии подтверждающих документов</w:t>
            </w:r>
          </w:p>
        </w:tc>
      </w:tr>
    </w:tbl>
    <w:p w14:paraId="14EB8ED2" w14:textId="77777777" w:rsidR="00F30FDC" w:rsidRDefault="00F30FDC" w:rsidP="00F30FDC">
      <w:pPr>
        <w:widowControl w:val="0"/>
        <w:spacing w:after="0" w:line="240" w:lineRule="auto"/>
        <w:ind w:left="33"/>
        <w:rPr>
          <w:i/>
          <w:iCs/>
          <w:color w:val="auto"/>
          <w:sz w:val="22"/>
        </w:rPr>
      </w:pPr>
    </w:p>
    <w:p w14:paraId="2BD2D626" w14:textId="675C2113" w:rsidR="007357DA" w:rsidRPr="00275733" w:rsidRDefault="00A1361B" w:rsidP="00A1361B">
      <w:pPr>
        <w:jc w:val="center"/>
        <w:rPr>
          <w:b/>
        </w:rPr>
      </w:pPr>
      <w:r w:rsidRPr="00275733">
        <w:rPr>
          <w:b/>
        </w:rPr>
        <w:t>Дополнительный критерий</w:t>
      </w:r>
    </w:p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4112"/>
        <w:gridCol w:w="3118"/>
        <w:gridCol w:w="2404"/>
      </w:tblGrid>
      <w:tr w:rsidR="00A1361B" w14:paraId="7E4233E5" w14:textId="77777777" w:rsidTr="00A1361B">
        <w:tc>
          <w:tcPr>
            <w:tcW w:w="4112" w:type="dxa"/>
          </w:tcPr>
          <w:p w14:paraId="346A7FAA" w14:textId="7FDF3F28" w:rsidR="00A1361B" w:rsidRDefault="00A1361B" w:rsidP="00A1361B">
            <w:pPr>
              <w:ind w:left="0" w:firstLine="0"/>
              <w:jc w:val="left"/>
            </w:pPr>
            <w:r>
              <w:rPr>
                <w:sz w:val="22"/>
              </w:rPr>
              <w:t>Педагогический работник является молодым специалистом (трудоустроен в образовательную организаци</w:t>
            </w:r>
            <w:bookmarkStart w:id="2" w:name="_GoBack"/>
            <w:bookmarkEnd w:id="2"/>
            <w:r>
              <w:rPr>
                <w:sz w:val="22"/>
              </w:rPr>
              <w:t>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118" w:type="dxa"/>
          </w:tcPr>
          <w:p w14:paraId="20B0FF42" w14:textId="77777777" w:rsidR="00A1361B" w:rsidRDefault="00A1361B" w:rsidP="00A1361B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74B06A61" w14:textId="413D4099" w:rsidR="00A1361B" w:rsidRDefault="00A1361B" w:rsidP="00A1361B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404" w:type="dxa"/>
          </w:tcPr>
          <w:p w14:paraId="2EEE1256" w14:textId="1E17B07F" w:rsidR="00A1361B" w:rsidRDefault="00A1361B" w:rsidP="00A1361B">
            <w:pPr>
              <w:ind w:left="0" w:firstLine="0"/>
              <w:jc w:val="left"/>
            </w:pPr>
            <w:r>
              <w:rPr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546DC505" w14:textId="77777777" w:rsidR="00A1361B" w:rsidRDefault="00A1361B"/>
    <w:sectPr w:rsidR="00A1361B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DC"/>
    <w:rsid w:val="00192FCA"/>
    <w:rsid w:val="00275733"/>
    <w:rsid w:val="004804B5"/>
    <w:rsid w:val="005A28A8"/>
    <w:rsid w:val="007357DA"/>
    <w:rsid w:val="007420CC"/>
    <w:rsid w:val="007723A5"/>
    <w:rsid w:val="008E1C07"/>
    <w:rsid w:val="00915904"/>
    <w:rsid w:val="00A1361B"/>
    <w:rsid w:val="00BB1157"/>
    <w:rsid w:val="00E918D3"/>
    <w:rsid w:val="00F30FDC"/>
    <w:rsid w:val="00F3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8E606"/>
  <w15:chartTrackingRefBased/>
  <w15:docId w15:val="{AD4E9DE5-A197-4E30-8D3A-5F319D90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FDC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F30FD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F30FDC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F30FDC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A13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16</cp:revision>
  <dcterms:created xsi:type="dcterms:W3CDTF">2023-09-06T07:16:00Z</dcterms:created>
  <dcterms:modified xsi:type="dcterms:W3CDTF">2023-11-28T08:52:00Z</dcterms:modified>
</cp:coreProperties>
</file>